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5963" w14:textId="0A95651E" w:rsidR="06A071E5" w:rsidRDefault="06A071E5" w:rsidP="06A071E5">
      <w:pPr>
        <w:spacing w:after="0" w:line="240" w:lineRule="auto"/>
        <w:jc w:val="center"/>
      </w:pPr>
    </w:p>
    <w:p w14:paraId="1082DD2A" w14:textId="6B7D330A" w:rsidR="06A071E5" w:rsidRDefault="06A071E5" w:rsidP="06A071E5">
      <w:pPr>
        <w:spacing w:after="0" w:line="240" w:lineRule="auto"/>
        <w:jc w:val="center"/>
        <w:rPr>
          <w:rFonts w:ascii="CG Omega" w:eastAsia="Times New Roman" w:hAnsi="CG Omega" w:cs="Arial"/>
          <w:b/>
          <w:bCs/>
          <w:sz w:val="36"/>
          <w:szCs w:val="36"/>
          <w:lang w:val="en-GB"/>
        </w:rPr>
      </w:pPr>
    </w:p>
    <w:p w14:paraId="6DE52483" w14:textId="77777777" w:rsidR="003A770D" w:rsidRPr="0036627F" w:rsidRDefault="003A770D" w:rsidP="003A770D">
      <w:pPr>
        <w:widowControl w:val="0"/>
        <w:tabs>
          <w:tab w:val="center" w:pos="4680"/>
        </w:tabs>
        <w:spacing w:after="0" w:line="240" w:lineRule="auto"/>
        <w:jc w:val="center"/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</w:pPr>
      <w:r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>NOTICE OF THE</w:t>
      </w:r>
    </w:p>
    <w:p w14:paraId="6DE52484" w14:textId="77777777" w:rsidR="003A770D" w:rsidRPr="0036627F" w:rsidRDefault="003A770D" w:rsidP="003A770D">
      <w:pPr>
        <w:widowControl w:val="0"/>
        <w:tabs>
          <w:tab w:val="center" w:pos="4680"/>
        </w:tabs>
        <w:spacing w:after="0" w:line="240" w:lineRule="auto"/>
        <w:jc w:val="center"/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</w:pPr>
      <w:r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>ONTARIO CHIROPRACTIC ASSOCIATION</w:t>
      </w:r>
    </w:p>
    <w:p w14:paraId="6DE52485" w14:textId="12CEF6C4" w:rsidR="003A770D" w:rsidRPr="0036627F" w:rsidRDefault="00FA60C1" w:rsidP="003A770D">
      <w:pPr>
        <w:widowControl w:val="0"/>
        <w:tabs>
          <w:tab w:val="center" w:pos="4680"/>
        </w:tabs>
        <w:spacing w:after="0" w:line="240" w:lineRule="auto"/>
        <w:jc w:val="center"/>
        <w:rPr>
          <w:rFonts w:ascii="CG Omega" w:eastAsia="Times New Roman" w:hAnsi="CG Omega" w:cs="Arial"/>
          <w:snapToGrid w:val="0"/>
          <w:sz w:val="32"/>
          <w:szCs w:val="32"/>
          <w:lang w:val="en-GB"/>
        </w:rPr>
      </w:pPr>
      <w:r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>20</w:t>
      </w:r>
      <w:r w:rsidR="0064782D"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>2</w:t>
      </w:r>
      <w:r w:rsidR="00DE00BF"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>3</w:t>
      </w:r>
      <w:r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 xml:space="preserve"> </w:t>
      </w:r>
      <w:r w:rsidR="003A770D"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 xml:space="preserve">ANNUAL </w:t>
      </w:r>
      <w:r w:rsidR="0036627F"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>GENERAL MEETING</w:t>
      </w:r>
      <w:r w:rsidR="008007B8" w:rsidRPr="0036627F">
        <w:rPr>
          <w:rFonts w:ascii="CG Omega" w:eastAsia="Times New Roman" w:hAnsi="CG Omega" w:cs="Arial"/>
          <w:b/>
          <w:bCs/>
          <w:snapToGrid w:val="0"/>
          <w:sz w:val="32"/>
          <w:szCs w:val="32"/>
          <w:lang w:val="en-GB"/>
        </w:rPr>
        <w:t xml:space="preserve"> OF MEMBERS</w:t>
      </w:r>
    </w:p>
    <w:p w14:paraId="6DE52486" w14:textId="77777777" w:rsidR="003A770D" w:rsidRPr="003A770D" w:rsidRDefault="003A770D" w:rsidP="003A770D">
      <w:pPr>
        <w:widowControl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</w:p>
    <w:p w14:paraId="6DE52487" w14:textId="77777777" w:rsidR="003A770D" w:rsidRPr="003A770D" w:rsidRDefault="003A770D" w:rsidP="003A770D">
      <w:pPr>
        <w:widowControl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</w:p>
    <w:p w14:paraId="6DE52488" w14:textId="76E503CF" w:rsidR="003A770D" w:rsidRPr="003A770D" w:rsidRDefault="003A770D" w:rsidP="0EA35D97">
      <w:pPr>
        <w:widowControl w:val="0"/>
        <w:spacing w:after="0" w:line="240" w:lineRule="auto"/>
        <w:jc w:val="both"/>
        <w:rPr>
          <w:rFonts w:ascii="CG Omega" w:eastAsia="Times New Roman" w:hAnsi="CG Omega" w:cs="Times New Roman"/>
          <w:sz w:val="24"/>
          <w:szCs w:val="24"/>
          <w:lang w:val="en-GB"/>
        </w:rPr>
      </w:pP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Pursuant to the By</w:t>
      </w:r>
      <w:r w:rsidR="00D7535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-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law of the</w:t>
      </w:r>
      <w:r w:rsidR="008007B8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Ontario </w:t>
      </w:r>
      <w:r w:rsidR="004D351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Chiropractic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Association</w:t>
      </w:r>
      <w:r w:rsidR="004D351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(</w:t>
      </w:r>
      <w:r w:rsidR="00534028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“</w:t>
      </w:r>
      <w:r w:rsidR="004D3515" w:rsidRPr="00534028">
        <w:rPr>
          <w:rFonts w:ascii="CG Omega" w:eastAsia="Times New Roman" w:hAnsi="CG Omega" w:cs="Arial"/>
          <w:b/>
          <w:snapToGrid w:val="0"/>
          <w:sz w:val="24"/>
          <w:szCs w:val="24"/>
          <w:lang w:val="en-GB"/>
        </w:rPr>
        <w:t>OCA</w:t>
      </w:r>
      <w:r w:rsidR="00534028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”</w:t>
      </w:r>
      <w:r w:rsidR="004D351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)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, </w:t>
      </w:r>
      <w:r w:rsidR="006F6A5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n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otice is hereby given that the 20</w:t>
      </w:r>
      <w:r w:rsidR="0064782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2</w:t>
      </w:r>
      <w:r w:rsidR="00DE00BF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3 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Annual </w:t>
      </w:r>
      <w:r w:rsidR="00DE00BF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General</w:t>
      </w:r>
      <w:r w:rsidR="004D351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Meeting</w:t>
      </w:r>
      <w:r w:rsidR="006F6A5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(</w:t>
      </w:r>
      <w:r w:rsidR="00534028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“</w:t>
      </w:r>
      <w:r w:rsidR="006F6A55" w:rsidRPr="00534028">
        <w:rPr>
          <w:rFonts w:ascii="CG Omega" w:eastAsia="Times New Roman" w:hAnsi="CG Omega" w:cs="Arial"/>
          <w:b/>
          <w:snapToGrid w:val="0"/>
          <w:sz w:val="24"/>
          <w:szCs w:val="24"/>
          <w:lang w:val="en-GB"/>
        </w:rPr>
        <w:t>A</w:t>
      </w:r>
      <w:r w:rsidR="00034A12">
        <w:rPr>
          <w:rFonts w:ascii="CG Omega" w:eastAsia="Times New Roman" w:hAnsi="CG Omega" w:cs="Arial"/>
          <w:b/>
          <w:snapToGrid w:val="0"/>
          <w:sz w:val="24"/>
          <w:szCs w:val="24"/>
          <w:lang w:val="en-GB"/>
        </w:rPr>
        <w:t>nnual Meeting</w:t>
      </w:r>
      <w:r w:rsidR="00534028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”</w:t>
      </w:r>
      <w:r w:rsidR="006F6A5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)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of the members of the </w:t>
      </w:r>
      <w:r w:rsidR="004D351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OCA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will be held</w:t>
      </w:r>
      <w:r w:rsidR="00F772DA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in-person </w:t>
      </w:r>
      <w:r w:rsidR="008007B8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at the </w:t>
      </w:r>
      <w:r w:rsidR="00DE00BF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Niagara Falls Convention Centre, </w:t>
      </w:r>
      <w:r w:rsidR="0003638F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6815 </w:t>
      </w:r>
      <w:r w:rsidR="000D0A4C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Stanley Avenue, Niagara Falls, Ontario</w:t>
      </w:r>
      <w:r w:rsidR="00EE7940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, </w:t>
      </w:r>
      <w:proofErr w:type="spellStart"/>
      <w:r w:rsidR="00CA7D03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Fallsview</w:t>
      </w:r>
      <w:proofErr w:type="spellEnd"/>
      <w:r w:rsidR="00CA7D03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</w:t>
      </w:r>
      <w:r w:rsidR="00FB5526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Theatre</w:t>
      </w:r>
      <w:r w:rsidR="00EE7940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</w:t>
      </w:r>
      <w:r w:rsidR="00F772DA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and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</w:t>
      </w:r>
      <w:r w:rsidR="0064782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virtually via </w:t>
      </w:r>
      <w:r w:rsidR="00034A12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the following link: </w:t>
      </w:r>
      <w:hyperlink r:id="rId7" w:history="1">
        <w:r w:rsidR="00FB5526" w:rsidRPr="007868B5">
          <w:rPr>
            <w:rStyle w:val="Hyperlink"/>
            <w:rFonts w:ascii="CG Omega" w:eastAsia="Times New Roman" w:hAnsi="CG Omega" w:cs="Arial"/>
            <w:snapToGrid w:val="0"/>
            <w:sz w:val="24"/>
            <w:szCs w:val="24"/>
            <w:lang w:val="en-GB"/>
          </w:rPr>
          <w:t>https://web.lumiagm.com/189986924</w:t>
        </w:r>
      </w:hyperlink>
      <w:r w:rsidR="00FB5526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 </w:t>
      </w:r>
      <w:r w:rsidR="004D23AC"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on </w:t>
      </w:r>
      <w:r w:rsidR="004D23AC" w:rsidRPr="003A770D">
        <w:rPr>
          <w:rFonts w:ascii="CG Omega" w:eastAsia="Times New Roman" w:hAnsi="CG Omega" w:cs="Arial"/>
          <w:b/>
          <w:bCs/>
          <w:snapToGrid w:val="0"/>
          <w:sz w:val="24"/>
          <w:szCs w:val="24"/>
          <w:lang w:val="en-GB"/>
        </w:rPr>
        <w:t xml:space="preserve">Saturday, </w:t>
      </w:r>
      <w:r w:rsidR="00CA7D03">
        <w:rPr>
          <w:rFonts w:ascii="CG Omega" w:eastAsia="Times New Roman" w:hAnsi="CG Omega" w:cs="Arial"/>
          <w:b/>
          <w:bCs/>
          <w:snapToGrid w:val="0"/>
          <w:sz w:val="24"/>
          <w:szCs w:val="24"/>
          <w:lang w:val="en-GB"/>
        </w:rPr>
        <w:t>December 9, 2023</w:t>
      </w:r>
      <w:r w:rsidR="004D23AC">
        <w:rPr>
          <w:rFonts w:ascii="CG Omega" w:eastAsia="Times New Roman" w:hAnsi="CG Omega" w:cs="Arial"/>
          <w:b/>
          <w:bCs/>
          <w:snapToGrid w:val="0"/>
          <w:sz w:val="24"/>
          <w:szCs w:val="24"/>
          <w:lang w:val="en-GB"/>
        </w:rPr>
        <w:t xml:space="preserve"> at </w:t>
      </w:r>
      <w:r w:rsidR="00FA1589">
        <w:rPr>
          <w:rFonts w:ascii="CG Omega" w:eastAsia="Times New Roman" w:hAnsi="CG Omega" w:cs="Arial"/>
          <w:b/>
          <w:bCs/>
          <w:snapToGrid w:val="0"/>
          <w:sz w:val="24"/>
          <w:szCs w:val="24"/>
          <w:lang w:val="en-GB"/>
        </w:rPr>
        <w:t>1:00 p.m.</w:t>
      </w:r>
      <w:r w:rsidR="004D23AC">
        <w:rPr>
          <w:rFonts w:ascii="CG Omega" w:eastAsia="Times New Roman" w:hAnsi="CG Omega" w:cs="Arial"/>
          <w:b/>
          <w:bCs/>
          <w:snapToGrid w:val="0"/>
          <w:sz w:val="24"/>
          <w:szCs w:val="24"/>
          <w:lang w:val="en-GB"/>
        </w:rPr>
        <w:t xml:space="preserve"> </w:t>
      </w:r>
      <w:r w:rsidR="00100F8E" w:rsidRPr="00100F8E">
        <w:rPr>
          <w:rFonts w:ascii="CG Omega" w:eastAsia="Times New Roman" w:hAnsi="CG Omega" w:cs="Arial"/>
          <w:bCs/>
          <w:snapToGrid w:val="0"/>
          <w:sz w:val="24"/>
          <w:szCs w:val="24"/>
          <w:lang w:val="en-GB"/>
        </w:rPr>
        <w:t>to conduct the following business:</w:t>
      </w:r>
    </w:p>
    <w:p w14:paraId="6DE52489" w14:textId="77777777" w:rsidR="003A770D" w:rsidRPr="003A770D" w:rsidRDefault="003A770D" w:rsidP="003A770D">
      <w:pPr>
        <w:widowControl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</w:p>
    <w:p w14:paraId="6DE5248C" w14:textId="36818831" w:rsidR="003A770D" w:rsidRPr="003A770D" w:rsidRDefault="00100F8E" w:rsidP="003A77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To receive a</w:t>
      </w:r>
      <w:r w:rsidR="00690F6B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Report </w:t>
      </w:r>
      <w:r w:rsidR="003A770D" w:rsidRPr="003A770D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from the </w:t>
      </w:r>
      <w:proofErr w:type="gramStart"/>
      <w:r w:rsidR="00690F6B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Chair</w:t>
      </w:r>
      <w:r w:rsidR="00827D86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;</w:t>
      </w:r>
      <w:proofErr w:type="gramEnd"/>
    </w:p>
    <w:p w14:paraId="6DE5248D" w14:textId="77777777" w:rsidR="003A770D" w:rsidRPr="003A770D" w:rsidRDefault="003A770D" w:rsidP="003A770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</w:p>
    <w:p w14:paraId="6DE5248E" w14:textId="1A562D76" w:rsidR="003A770D" w:rsidRPr="003A770D" w:rsidRDefault="00100F8E" w:rsidP="003A77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To receive the</w:t>
      </w:r>
      <w:r w:rsidR="00034A12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</w:t>
      </w:r>
      <w:r w:rsidR="003A770D" w:rsidRPr="003A770D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Audited Financial </w:t>
      </w:r>
      <w:proofErr w:type="gramStart"/>
      <w:r w:rsidR="003A770D" w:rsidRPr="003A770D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Statements</w:t>
      </w:r>
      <w:r w:rsidR="00827D86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;</w:t>
      </w:r>
      <w:proofErr w:type="gramEnd"/>
    </w:p>
    <w:p w14:paraId="6DE5248F" w14:textId="77777777" w:rsidR="003A770D" w:rsidRPr="003A770D" w:rsidRDefault="003A770D" w:rsidP="003A770D">
      <w:pPr>
        <w:widowControl w:val="0"/>
        <w:spacing w:after="0" w:line="240" w:lineRule="auto"/>
        <w:ind w:left="360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</w:p>
    <w:p w14:paraId="559F3CC5" w14:textId="3165E8CC" w:rsidR="00034A12" w:rsidRPr="00100F8E" w:rsidRDefault="00100F8E" w:rsidP="00100F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To </w:t>
      </w:r>
      <w:r w:rsidR="00934D52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a</w:t>
      </w:r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ppoint</w:t>
      </w:r>
      <w:r w:rsidR="00034A12" w:rsidRPr="003A770D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</w:t>
      </w:r>
      <w:r w:rsidR="00034A12" w:rsidRPr="00100F8E">
        <w:rPr>
          <w:rFonts w:ascii="CG Omega" w:eastAsia="Times New Roman" w:hAnsi="CG Omega" w:cs="Arial"/>
          <w:b/>
          <w:snapToGrid w:val="0"/>
          <w:sz w:val="24"/>
          <w:szCs w:val="20"/>
          <w:lang w:val="en-GB"/>
        </w:rPr>
        <w:t>BDO Canada, LLP</w:t>
      </w:r>
      <w:r w:rsidR="00034A12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as public accountant</w:t>
      </w:r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of OCA at a remuneration to be fixed by the directors who are authorized to fix such </w:t>
      </w:r>
      <w:proofErr w:type="gramStart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remuneration</w:t>
      </w:r>
      <w:r w:rsidR="00827D86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;</w:t>
      </w:r>
      <w:proofErr w:type="gramEnd"/>
    </w:p>
    <w:p w14:paraId="29CAAD8E" w14:textId="77777777" w:rsidR="00034A12" w:rsidRDefault="00034A12" w:rsidP="00034A1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</w:p>
    <w:p w14:paraId="4CC4C830" w14:textId="364C90C5" w:rsidR="004D3515" w:rsidRDefault="00100F8E" w:rsidP="00034A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To elect</w:t>
      </w:r>
      <w:r w:rsidR="003A770D" w:rsidRPr="003A770D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</w:t>
      </w:r>
      <w:r w:rsidR="00034A12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the following directors to the Board of Directors of OCA</w:t>
      </w:r>
      <w:r w:rsidR="00D7535D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as a slate:</w:t>
      </w:r>
    </w:p>
    <w:p w14:paraId="7D1DA49E" w14:textId="710842BF" w:rsidR="00034A12" w:rsidRDefault="00240DD7" w:rsidP="004D351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proofErr w:type="spellStart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Dr.</w:t>
      </w:r>
      <w:proofErr w:type="spellEnd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Nardine Bekhit</w:t>
      </w:r>
    </w:p>
    <w:p w14:paraId="6F0EBA8A" w14:textId="2D97A386" w:rsidR="00034A12" w:rsidRDefault="00240DD7" w:rsidP="004D351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proofErr w:type="spellStart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Dr.</w:t>
      </w:r>
      <w:proofErr w:type="spellEnd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Janet D’Arcy</w:t>
      </w:r>
    </w:p>
    <w:p w14:paraId="0A525E7A" w14:textId="37D6C6A8" w:rsidR="00034A12" w:rsidRDefault="00240DD7" w:rsidP="004D351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proofErr w:type="spellStart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Dr.</w:t>
      </w:r>
      <w:proofErr w:type="spellEnd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Keshena Malik</w:t>
      </w:r>
    </w:p>
    <w:p w14:paraId="08879308" w14:textId="0777D3DD" w:rsidR="00D7535D" w:rsidRDefault="00240DD7" w:rsidP="00A873D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proofErr w:type="spellStart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Dr.</w:t>
      </w:r>
      <w:proofErr w:type="spellEnd"/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 xml:space="preserve"> Patricia Tavares</w:t>
      </w:r>
    </w:p>
    <w:p w14:paraId="75464D7D" w14:textId="77777777" w:rsidR="00D7535D" w:rsidRDefault="00D7535D" w:rsidP="00D753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Omega" w:eastAsia="Times New Roman" w:hAnsi="CG Omega" w:cs="Arial"/>
          <w:snapToGrid w:val="0"/>
          <w:sz w:val="24"/>
          <w:szCs w:val="20"/>
          <w:lang w:val="en-US"/>
        </w:rPr>
      </w:pPr>
    </w:p>
    <w:p w14:paraId="20053DEB" w14:textId="37B93BB3" w:rsidR="0043224A" w:rsidRDefault="00D7535D" w:rsidP="00CA7D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r w:rsidRPr="00D7535D">
        <w:rPr>
          <w:rFonts w:ascii="CG Omega" w:eastAsia="Times New Roman" w:hAnsi="CG Omega" w:cs="Arial"/>
          <w:snapToGrid w:val="0"/>
          <w:sz w:val="24"/>
          <w:szCs w:val="20"/>
          <w:lang w:val="en-US"/>
        </w:rPr>
        <w:t xml:space="preserve">If the vote for the </w:t>
      </w:r>
      <w:r>
        <w:rPr>
          <w:rFonts w:ascii="CG Omega" w:eastAsia="Times New Roman" w:hAnsi="CG Omega" w:cs="Arial"/>
          <w:snapToGrid w:val="0"/>
          <w:sz w:val="24"/>
          <w:szCs w:val="20"/>
          <w:lang w:val="en-US"/>
        </w:rPr>
        <w:t xml:space="preserve">election of the </w:t>
      </w:r>
      <w:r w:rsidRPr="00D7535D">
        <w:rPr>
          <w:rFonts w:ascii="CG Omega" w:eastAsia="Times New Roman" w:hAnsi="CG Omega" w:cs="Arial"/>
          <w:snapToGrid w:val="0"/>
          <w:sz w:val="24"/>
          <w:szCs w:val="20"/>
          <w:lang w:val="en-US"/>
        </w:rPr>
        <w:t xml:space="preserve">directors as a slate does not pass, then </w:t>
      </w:r>
      <w:r>
        <w:rPr>
          <w:rFonts w:ascii="CG Omega" w:eastAsia="Times New Roman" w:hAnsi="CG Omega" w:cs="Arial"/>
          <w:snapToGrid w:val="0"/>
          <w:sz w:val="24"/>
          <w:szCs w:val="20"/>
          <w:lang w:val="en-US"/>
        </w:rPr>
        <w:t>each of the nominated</w:t>
      </w:r>
      <w:r w:rsidRPr="00D7535D">
        <w:rPr>
          <w:rFonts w:ascii="CG Omega" w:eastAsia="Times New Roman" w:hAnsi="CG Omega" w:cs="Arial"/>
          <w:snapToGrid w:val="0"/>
          <w:sz w:val="24"/>
          <w:szCs w:val="20"/>
          <w:lang w:val="en-US"/>
        </w:rPr>
        <w:t xml:space="preserve"> directors will be voted on individually</w:t>
      </w:r>
      <w:r>
        <w:rPr>
          <w:rFonts w:ascii="CG Omega" w:eastAsia="Times New Roman" w:hAnsi="CG Omega" w:cs="Arial"/>
          <w:snapToGrid w:val="0"/>
          <w:sz w:val="24"/>
          <w:szCs w:val="20"/>
          <w:lang w:val="en-US"/>
        </w:rPr>
        <w:t>.</w:t>
      </w:r>
      <w:r w:rsidR="00690F6B" w:rsidRPr="00034A12">
        <w:rPr>
          <w:rFonts w:ascii="CG Omega" w:eastAsia="Times New Roman" w:hAnsi="CG Omega" w:cs="Arial"/>
          <w:snapToGrid w:val="0"/>
          <w:sz w:val="24"/>
          <w:szCs w:val="20"/>
          <w:lang w:val="en-GB"/>
        </w:rPr>
        <w:br/>
      </w:r>
    </w:p>
    <w:p w14:paraId="6DE52494" w14:textId="06CD4F32" w:rsidR="003A770D" w:rsidRDefault="00100F8E" w:rsidP="003A77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G Omega" w:eastAsia="Times New Roman" w:hAnsi="CG Omega" w:cs="Arial"/>
          <w:snapToGrid w:val="0"/>
          <w:sz w:val="24"/>
          <w:szCs w:val="20"/>
          <w:lang w:val="en-GB"/>
        </w:rPr>
      </w:pPr>
      <w:r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To table a</w:t>
      </w:r>
      <w:r w:rsidR="003A770D" w:rsidRPr="003A770D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ny other business that may properly come before the meeting</w:t>
      </w:r>
      <w:r w:rsidR="009842AB">
        <w:rPr>
          <w:rFonts w:ascii="CG Omega" w:eastAsia="Times New Roman" w:hAnsi="CG Omega" w:cs="Arial"/>
          <w:snapToGrid w:val="0"/>
          <w:sz w:val="24"/>
          <w:szCs w:val="20"/>
          <w:lang w:val="en-GB"/>
        </w:rPr>
        <w:t>.</w:t>
      </w:r>
      <w:r w:rsidR="009D60CB">
        <w:rPr>
          <w:rFonts w:ascii="CG Omega" w:eastAsia="Times New Roman" w:hAnsi="CG Omega" w:cs="Arial"/>
          <w:snapToGrid w:val="0"/>
          <w:sz w:val="24"/>
          <w:szCs w:val="20"/>
          <w:lang w:val="en-GB"/>
        </w:rPr>
        <w:br/>
      </w:r>
    </w:p>
    <w:p w14:paraId="6DE52496" w14:textId="73D901BC" w:rsidR="00F67DB9" w:rsidRDefault="003A770D" w:rsidP="06A071E5">
      <w:pPr>
        <w:widowControl w:val="0"/>
        <w:spacing w:after="0" w:line="240" w:lineRule="auto"/>
        <w:jc w:val="both"/>
        <w:rPr>
          <w:rFonts w:ascii="CG Omega" w:eastAsia="Times New Roman" w:hAnsi="CG Omega" w:cs="Arial"/>
          <w:sz w:val="24"/>
          <w:szCs w:val="24"/>
          <w:lang w:val="en-GB"/>
        </w:rPr>
      </w:pP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All </w:t>
      </w:r>
      <w:r w:rsidR="006F6A5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OCA m</w:t>
      </w:r>
      <w:r w:rsidR="006F6A55"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embers 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are urged to attend </w:t>
      </w:r>
      <w:r w:rsidR="006F6A5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the A</w:t>
      </w:r>
      <w:r w:rsidR="00034A12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 xml:space="preserve">nnual </w:t>
      </w:r>
      <w:r w:rsidR="006F6A55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M</w:t>
      </w:r>
      <w:r w:rsidR="00034A12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eeting</w:t>
      </w:r>
      <w:r w:rsidRPr="003A770D">
        <w:rPr>
          <w:rFonts w:ascii="CG Omega" w:eastAsia="Times New Roman" w:hAnsi="CG Omega" w:cs="Arial"/>
          <w:snapToGrid w:val="0"/>
          <w:sz w:val="24"/>
          <w:szCs w:val="24"/>
          <w:lang w:val="en-GB"/>
        </w:rPr>
        <w:t>.</w:t>
      </w:r>
      <w:r w:rsidR="00034A12" w:rsidRPr="00034A12">
        <w:rPr>
          <w:rFonts w:ascii="Times New Roman" w:eastAsia="Times New Roman" w:hAnsi="Times New Roman" w:cs="Arial"/>
          <w:color w:val="000000"/>
          <w:lang w:eastAsia="en-CA"/>
        </w:rPr>
        <w:t xml:space="preserve"> </w:t>
      </w:r>
      <w:r w:rsidR="00034A12" w:rsidRPr="00034A12">
        <w:rPr>
          <w:rFonts w:ascii="CG Omega" w:eastAsia="Times New Roman" w:hAnsi="CG Omega" w:cs="Arial"/>
          <w:snapToGrid w:val="0"/>
          <w:sz w:val="24"/>
          <w:szCs w:val="24"/>
        </w:rPr>
        <w:t>Members who</w:t>
      </w:r>
      <w:r w:rsidR="00034A12">
        <w:rPr>
          <w:rFonts w:ascii="CG Omega" w:eastAsia="Times New Roman" w:hAnsi="CG Omega" w:cs="Arial"/>
          <w:snapToGrid w:val="0"/>
          <w:sz w:val="24"/>
          <w:szCs w:val="24"/>
        </w:rPr>
        <w:t xml:space="preserve"> may not be able to attend the Annual Meeting</w:t>
      </w:r>
      <w:r w:rsidR="00034A12" w:rsidRPr="00034A12">
        <w:rPr>
          <w:rFonts w:ascii="CG Omega" w:eastAsia="Times New Roman" w:hAnsi="CG Omega" w:cs="Arial"/>
          <w:snapToGrid w:val="0"/>
          <w:sz w:val="24"/>
          <w:szCs w:val="24"/>
        </w:rPr>
        <w:t xml:space="preserve"> may sign and return the proxy form attached as Schedule "</w:t>
      </w:r>
      <w:r w:rsidR="00034A12">
        <w:rPr>
          <w:rFonts w:ascii="CG Omega" w:eastAsia="Times New Roman" w:hAnsi="CG Omega" w:cs="Arial"/>
          <w:snapToGrid w:val="0"/>
          <w:sz w:val="24"/>
          <w:szCs w:val="24"/>
        </w:rPr>
        <w:t>A</w:t>
      </w:r>
      <w:r w:rsidR="00034A12" w:rsidRPr="00034A12">
        <w:rPr>
          <w:rFonts w:ascii="CG Omega" w:eastAsia="Times New Roman" w:hAnsi="CG Omega" w:cs="Arial"/>
          <w:snapToGrid w:val="0"/>
          <w:sz w:val="24"/>
          <w:szCs w:val="24"/>
        </w:rPr>
        <w:t xml:space="preserve">" to </w:t>
      </w:r>
      <w:r w:rsid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OCA </w:t>
      </w:r>
      <w:r w:rsidR="00034A12" w:rsidRP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by </w:t>
      </w:r>
      <w:r w:rsidR="00F71657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Friday, December 8, </w:t>
      </w:r>
      <w:proofErr w:type="gramStart"/>
      <w:r w:rsidR="00F71657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>2023</w:t>
      </w:r>
      <w:proofErr w:type="gramEnd"/>
      <w:r w:rsidR="00034A12" w:rsidRP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 or by depositing the proxy with an officer of </w:t>
      </w:r>
      <w:r w:rsid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OCA </w:t>
      </w:r>
      <w:r w:rsidR="00034A12" w:rsidRP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on the day of the </w:t>
      </w:r>
      <w:r w:rsid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>Annual M</w:t>
      </w:r>
      <w:r w:rsidR="00034A12" w:rsidRP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eeting up to the commencement of the </w:t>
      </w:r>
      <w:r w:rsid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>Annual M</w:t>
      </w:r>
      <w:r w:rsidR="00034A12" w:rsidRP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eeting at the discretion of the Chair of the meeting.  Delivery can be </w:t>
      </w:r>
      <w:proofErr w:type="gramStart"/>
      <w:r w:rsidR="00034A12" w:rsidRP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>effected</w:t>
      </w:r>
      <w:proofErr w:type="gramEnd"/>
      <w:r w:rsidR="00034A12" w:rsidRP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 xml:space="preserve"> by email to Deborah Gibson - </w:t>
      </w:r>
      <w:r w:rsidR="005F469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>governance</w:t>
      </w:r>
      <w:r w:rsidR="00034A12" w:rsidRPr="00034A12">
        <w:rPr>
          <w:rFonts w:ascii="CG Omega" w:eastAsia="Times New Roman" w:hAnsi="CG Omega" w:cs="Arial"/>
          <w:bCs/>
          <w:snapToGrid w:val="0"/>
          <w:sz w:val="24"/>
          <w:szCs w:val="24"/>
          <w:lang w:val="en-US"/>
        </w:rPr>
        <w:t>@chiropractic.on.ca</w:t>
      </w:r>
    </w:p>
    <w:p w14:paraId="7C90F038" w14:textId="652A77AD" w:rsidR="06A071E5" w:rsidRDefault="06A071E5" w:rsidP="06A071E5">
      <w:pPr>
        <w:spacing w:after="0" w:line="240" w:lineRule="auto"/>
        <w:jc w:val="both"/>
        <w:rPr>
          <w:rFonts w:ascii="CG Omega" w:eastAsia="Times New Roman" w:hAnsi="CG Omega" w:cs="Arial"/>
          <w:sz w:val="24"/>
          <w:szCs w:val="24"/>
          <w:lang w:val="en-GB"/>
        </w:rPr>
      </w:pPr>
    </w:p>
    <w:p w14:paraId="4D9DAECF" w14:textId="06383EF8" w:rsidR="00560CA5" w:rsidRPr="00560CA5" w:rsidRDefault="00560CA5" w:rsidP="00560CA5">
      <w:pPr>
        <w:spacing w:after="0" w:line="240" w:lineRule="auto"/>
        <w:jc w:val="both"/>
        <w:rPr>
          <w:rFonts w:ascii="CG Omega" w:eastAsia="Times New Roman" w:hAnsi="CG Omega" w:cs="Arial"/>
          <w:sz w:val="24"/>
          <w:szCs w:val="24"/>
          <w:lang w:val="en-US"/>
        </w:rPr>
      </w:pPr>
      <w:r w:rsidRPr="00560CA5">
        <w:rPr>
          <w:rFonts w:ascii="CG Omega" w:eastAsia="Times New Roman" w:hAnsi="CG Omega" w:cs="Arial"/>
          <w:sz w:val="24"/>
          <w:szCs w:val="24"/>
          <w:lang w:val="en-US"/>
        </w:rPr>
        <w:t xml:space="preserve">DATED as of the </w:t>
      </w:r>
      <w:r w:rsidR="00F71657">
        <w:rPr>
          <w:rFonts w:ascii="CG Omega" w:eastAsia="Times New Roman" w:hAnsi="CG Omega" w:cs="Arial"/>
          <w:sz w:val="24"/>
          <w:szCs w:val="24"/>
          <w:lang w:val="en-US"/>
        </w:rPr>
        <w:t>2</w:t>
      </w:r>
      <w:r w:rsidR="00240DD7">
        <w:rPr>
          <w:rFonts w:ascii="CG Omega" w:eastAsia="Times New Roman" w:hAnsi="CG Omega" w:cs="Arial"/>
          <w:sz w:val="24"/>
          <w:szCs w:val="24"/>
          <w:lang w:val="en-US"/>
        </w:rPr>
        <w:t>5</w:t>
      </w:r>
      <w:r w:rsidR="0043224A">
        <w:rPr>
          <w:rFonts w:ascii="CG Omega" w:eastAsia="Times New Roman" w:hAnsi="CG Omega" w:cs="Arial"/>
          <w:sz w:val="24"/>
          <w:szCs w:val="24"/>
          <w:lang w:val="en-US"/>
        </w:rPr>
        <w:t>th</w:t>
      </w:r>
      <w:r w:rsidRPr="00560CA5">
        <w:rPr>
          <w:rFonts w:ascii="CG Omega" w:eastAsia="Times New Roman" w:hAnsi="CG Omega" w:cs="Arial"/>
          <w:sz w:val="24"/>
          <w:szCs w:val="24"/>
          <w:lang w:val="en-US"/>
        </w:rPr>
        <w:t xml:space="preserve"> day of </w:t>
      </w:r>
      <w:proofErr w:type="gramStart"/>
      <w:r w:rsidR="00F71657">
        <w:rPr>
          <w:rFonts w:ascii="CG Omega" w:eastAsia="Times New Roman" w:hAnsi="CG Omega" w:cs="Arial"/>
          <w:sz w:val="24"/>
          <w:szCs w:val="24"/>
          <w:lang w:val="en-US"/>
        </w:rPr>
        <w:t>November</w:t>
      </w:r>
      <w:r w:rsidRPr="00560CA5">
        <w:rPr>
          <w:rFonts w:ascii="CG Omega" w:eastAsia="Times New Roman" w:hAnsi="CG Omega" w:cs="Arial"/>
          <w:sz w:val="24"/>
          <w:szCs w:val="24"/>
          <w:lang w:val="en-US"/>
        </w:rPr>
        <w:t>,</w:t>
      </w:r>
      <w:proofErr w:type="gramEnd"/>
      <w:r w:rsidRPr="00560CA5">
        <w:rPr>
          <w:rFonts w:ascii="CG Omega" w:eastAsia="Times New Roman" w:hAnsi="CG Omega" w:cs="Arial"/>
          <w:sz w:val="24"/>
          <w:szCs w:val="24"/>
          <w:lang w:val="en-US"/>
        </w:rPr>
        <w:t xml:space="preserve"> 202</w:t>
      </w:r>
      <w:r>
        <w:rPr>
          <w:rFonts w:ascii="CG Omega" w:eastAsia="Times New Roman" w:hAnsi="CG Omega" w:cs="Arial"/>
          <w:sz w:val="24"/>
          <w:szCs w:val="24"/>
          <w:lang w:val="en-US"/>
        </w:rPr>
        <w:t>3</w:t>
      </w:r>
      <w:r w:rsidRPr="00560CA5">
        <w:rPr>
          <w:rFonts w:ascii="CG Omega" w:eastAsia="Times New Roman" w:hAnsi="CG Omega" w:cs="Arial"/>
          <w:sz w:val="24"/>
          <w:szCs w:val="24"/>
          <w:lang w:val="en-US"/>
        </w:rPr>
        <w:t>.</w:t>
      </w:r>
    </w:p>
    <w:p w14:paraId="3E5122AA" w14:textId="77777777" w:rsidR="006606EF" w:rsidRDefault="00560CA5" w:rsidP="0036627F">
      <w:pPr>
        <w:spacing w:after="0" w:line="240" w:lineRule="auto"/>
        <w:jc w:val="right"/>
        <w:rPr>
          <w:rFonts w:ascii="CG Omega" w:eastAsia="Times New Roman" w:hAnsi="CG Omega" w:cs="Arial"/>
          <w:i/>
          <w:sz w:val="24"/>
          <w:szCs w:val="24"/>
          <w:lang w:val="en-US"/>
        </w:rPr>
      </w:pPr>
      <w:r w:rsidRPr="00560CA5">
        <w:rPr>
          <w:rFonts w:ascii="CG Omega" w:eastAsia="Times New Roman" w:hAnsi="CG Omega" w:cs="Arial"/>
          <w:i/>
          <w:sz w:val="24"/>
          <w:szCs w:val="24"/>
          <w:lang w:val="en-US"/>
        </w:rPr>
        <w:t xml:space="preserve">By Order of the </w:t>
      </w:r>
      <w:r>
        <w:rPr>
          <w:rFonts w:ascii="CG Omega" w:eastAsia="Times New Roman" w:hAnsi="CG Omega" w:cs="Arial"/>
          <w:i/>
          <w:sz w:val="24"/>
          <w:szCs w:val="24"/>
          <w:lang w:val="en-US"/>
        </w:rPr>
        <w:t>Board of Directors</w:t>
      </w:r>
    </w:p>
    <w:p w14:paraId="2E8D75BE" w14:textId="7D68C39E" w:rsidR="00560CA5" w:rsidRDefault="006606EF" w:rsidP="00684BE6">
      <w:pPr>
        <w:jc w:val="center"/>
        <w:rPr>
          <w:rFonts w:ascii="CG Omega" w:eastAsia="Times New Roman" w:hAnsi="CG Omega" w:cs="Arial"/>
          <w:b/>
          <w:sz w:val="24"/>
          <w:szCs w:val="24"/>
          <w:lang w:val="en-GB"/>
        </w:rPr>
      </w:pPr>
      <w:r>
        <w:rPr>
          <w:rFonts w:ascii="CG Omega" w:eastAsia="Times New Roman" w:hAnsi="CG Omega" w:cs="Arial"/>
          <w:i/>
          <w:sz w:val="24"/>
          <w:szCs w:val="24"/>
          <w:lang w:val="en-US"/>
        </w:rPr>
        <w:br w:type="page"/>
      </w:r>
      <w:r w:rsidR="00034A12" w:rsidRPr="00034A12">
        <w:rPr>
          <w:rFonts w:ascii="CG Omega" w:eastAsia="Times New Roman" w:hAnsi="CG Omega" w:cs="Arial"/>
          <w:b/>
          <w:sz w:val="24"/>
          <w:szCs w:val="24"/>
          <w:lang w:val="en-GB"/>
        </w:rPr>
        <w:lastRenderedPageBreak/>
        <w:t>Schedule “A” Member Proxy</w:t>
      </w:r>
    </w:p>
    <w:p w14:paraId="057C0547" w14:textId="6AA1BD72" w:rsidR="00034A12" w:rsidRDefault="00034A12" w:rsidP="00034A12">
      <w:pPr>
        <w:spacing w:after="0" w:line="240" w:lineRule="auto"/>
        <w:rPr>
          <w:rFonts w:ascii="CG Omega" w:eastAsia="Times New Roman" w:hAnsi="CG Omega" w:cs="Arial"/>
          <w:b/>
          <w:sz w:val="24"/>
          <w:szCs w:val="24"/>
          <w:lang w:val="en-GB"/>
        </w:rPr>
      </w:pPr>
    </w:p>
    <w:p w14:paraId="59EDB613" w14:textId="246F2ACA" w:rsidR="00FD1382" w:rsidRDefault="00034A12" w:rsidP="00034A12">
      <w:pPr>
        <w:spacing w:after="0" w:line="240" w:lineRule="auto"/>
        <w:rPr>
          <w:rFonts w:ascii="CG Omega" w:eastAsia="Times New Roman" w:hAnsi="CG Omega" w:cs="Arial"/>
          <w:sz w:val="24"/>
          <w:szCs w:val="24"/>
          <w:lang w:val="en-GB"/>
        </w:rPr>
      </w:pPr>
      <w:r w:rsidRPr="00034A12">
        <w:rPr>
          <w:rFonts w:ascii="CG Omega" w:eastAsia="Times New Roman" w:hAnsi="CG Omega" w:cs="Arial"/>
          <w:sz w:val="24"/>
          <w:szCs w:val="24"/>
          <w:lang w:val="en-GB"/>
        </w:rPr>
        <w:t>See attached.</w:t>
      </w:r>
    </w:p>
    <w:p w14:paraId="57C9578E" w14:textId="48D7D269" w:rsidR="00FD1382" w:rsidRDefault="00FD1382">
      <w:pPr>
        <w:rPr>
          <w:rFonts w:ascii="CG Omega" w:eastAsia="Times New Roman" w:hAnsi="CG Omega" w:cs="Arial"/>
          <w:sz w:val="24"/>
          <w:szCs w:val="24"/>
          <w:lang w:val="en-GB"/>
        </w:rPr>
      </w:pPr>
    </w:p>
    <w:sectPr w:rsidR="00FD1382" w:rsidSect="009A5B92">
      <w:headerReference w:type="default" r:id="rId8"/>
      <w:footerReference w:type="default" r:id="rId9"/>
      <w:headerReference w:type="first" r:id="rId10"/>
      <w:pgSz w:w="12240" w:h="15840"/>
      <w:pgMar w:top="2347" w:right="994" w:bottom="1440" w:left="1872" w:header="706" w:footer="0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87DE" w14:textId="77777777" w:rsidR="009D435C" w:rsidRDefault="009D435C" w:rsidP="00C14D21">
      <w:pPr>
        <w:spacing w:after="0" w:line="240" w:lineRule="auto"/>
      </w:pPr>
      <w:r>
        <w:separator/>
      </w:r>
    </w:p>
  </w:endnote>
  <w:endnote w:type="continuationSeparator" w:id="0">
    <w:p w14:paraId="2A864BA2" w14:textId="77777777" w:rsidR="009D435C" w:rsidRDefault="009D435C" w:rsidP="00C1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24AB" w14:textId="77777777" w:rsidR="00C14D21" w:rsidRDefault="00C14D21">
    <w:pPr>
      <w:pStyle w:val="Footer"/>
    </w:pPr>
  </w:p>
  <w:p w14:paraId="6DE524AC" w14:textId="77777777" w:rsidR="00C14D21" w:rsidRDefault="00C14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DD00" w14:textId="77777777" w:rsidR="009D435C" w:rsidRDefault="009D435C" w:rsidP="00C14D21">
      <w:pPr>
        <w:spacing w:after="0" w:line="240" w:lineRule="auto"/>
      </w:pPr>
      <w:r>
        <w:separator/>
      </w:r>
    </w:p>
  </w:footnote>
  <w:footnote w:type="continuationSeparator" w:id="0">
    <w:p w14:paraId="398D8A1D" w14:textId="77777777" w:rsidR="009D435C" w:rsidRDefault="009D435C" w:rsidP="00C1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24A8" w14:textId="77777777" w:rsidR="00BB3659" w:rsidRDefault="000159BF">
    <w:pPr>
      <w:pStyle w:val="Header"/>
      <w:rPr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75648" behindDoc="0" locked="0" layoutInCell="1" allowOverlap="1" wp14:anchorId="6DE524AF" wp14:editId="6DE524B0">
          <wp:simplePos x="0" y="0"/>
          <wp:positionH relativeFrom="column">
            <wp:posOffset>-588645</wp:posOffset>
          </wp:positionH>
          <wp:positionV relativeFrom="paragraph">
            <wp:posOffset>151765</wp:posOffset>
          </wp:positionV>
          <wp:extent cx="991870" cy="476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524A9" w14:textId="77777777" w:rsidR="0058124D" w:rsidRDefault="0058124D">
    <w:pPr>
      <w:pStyle w:val="Header"/>
      <w:rPr>
        <w:lang w:val="en-US"/>
      </w:rPr>
    </w:pPr>
  </w:p>
  <w:p w14:paraId="6DE524AA" w14:textId="29FEC998" w:rsidR="00BB3659" w:rsidRPr="00F470C4" w:rsidRDefault="00290C61" w:rsidP="00290C61">
    <w:pPr>
      <w:pStyle w:val="Header"/>
      <w:jc w:val="right"/>
      <w:rPr>
        <w:rFonts w:ascii="Arial" w:hAnsi="Arial" w:cs="Arial"/>
        <w:sz w:val="16"/>
        <w:szCs w:val="16"/>
        <w:lang w:val="en-US"/>
      </w:rPr>
    </w:pPr>
    <w:r w:rsidRPr="00F470C4">
      <w:rPr>
        <w:rFonts w:ascii="Arial" w:hAnsi="Arial" w:cs="Arial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DE524B1" wp14:editId="6DE524B2">
              <wp:simplePos x="0" y="0"/>
              <wp:positionH relativeFrom="column">
                <wp:posOffset>678180</wp:posOffset>
              </wp:positionH>
              <wp:positionV relativeFrom="page">
                <wp:posOffset>987425</wp:posOffset>
              </wp:positionV>
              <wp:extent cx="5303520" cy="0"/>
              <wp:effectExtent l="0" t="0" r="114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FCB8A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3.4pt,77.75pt" to="471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" strokecolor="#272727 [2749]" strokeweight=".5pt">
              <w10:wrap anchory="page"/>
              <w10:anchorlock/>
            </v:line>
          </w:pict>
        </mc:Fallback>
      </mc:AlternateContent>
    </w:r>
    <w:r w:rsidRPr="00F470C4">
      <w:rPr>
        <w:rFonts w:ascii="Arial" w:hAnsi="Arial" w:cs="Arial"/>
        <w:sz w:val="16"/>
        <w:szCs w:val="16"/>
        <w:lang w:val="en-US"/>
      </w:rPr>
      <w:t xml:space="preserve">Page </w:t>
    </w:r>
    <w:r w:rsidRPr="00F470C4">
      <w:rPr>
        <w:rFonts w:ascii="Arial" w:hAnsi="Arial" w:cs="Arial"/>
        <w:sz w:val="16"/>
        <w:szCs w:val="16"/>
        <w:lang w:val="en-US"/>
      </w:rPr>
      <w:fldChar w:fldCharType="begin"/>
    </w:r>
    <w:r w:rsidRPr="00F470C4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Pr="00F470C4">
      <w:rPr>
        <w:rFonts w:ascii="Arial" w:hAnsi="Arial" w:cs="Arial"/>
        <w:sz w:val="16"/>
        <w:szCs w:val="16"/>
        <w:lang w:val="en-US"/>
      </w:rPr>
      <w:fldChar w:fldCharType="separate"/>
    </w:r>
    <w:r w:rsidR="00595712">
      <w:rPr>
        <w:rFonts w:ascii="Arial" w:hAnsi="Arial" w:cs="Arial"/>
        <w:noProof/>
        <w:sz w:val="16"/>
        <w:szCs w:val="16"/>
        <w:lang w:val="en-US"/>
      </w:rPr>
      <w:t>4</w:t>
    </w:r>
    <w:r w:rsidRPr="00F470C4">
      <w:rPr>
        <w:rFonts w:ascii="Arial" w:hAnsi="Arial" w:cs="Arial"/>
        <w:noProof/>
        <w:sz w:val="16"/>
        <w:szCs w:val="16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24AD" w14:textId="77777777" w:rsidR="00C92642" w:rsidRDefault="00FE7E9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3600" behindDoc="0" locked="0" layoutInCell="1" allowOverlap="1" wp14:anchorId="6DE524B3" wp14:editId="6DE524B4">
          <wp:simplePos x="0" y="0"/>
          <wp:positionH relativeFrom="column">
            <wp:posOffset>-569595</wp:posOffset>
          </wp:positionH>
          <wp:positionV relativeFrom="paragraph">
            <wp:posOffset>-635</wp:posOffset>
          </wp:positionV>
          <wp:extent cx="1476375" cy="70866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CF4"/>
    <w:multiLevelType w:val="hybridMultilevel"/>
    <w:tmpl w:val="10ACDFA0"/>
    <w:lvl w:ilvl="0" w:tplc="66B8F8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0CE4"/>
    <w:multiLevelType w:val="hybridMultilevel"/>
    <w:tmpl w:val="6E16D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689983">
    <w:abstractNumId w:val="0"/>
  </w:num>
  <w:num w:numId="2" w16cid:durableId="95166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0D"/>
    <w:rsid w:val="000159BF"/>
    <w:rsid w:val="00034A12"/>
    <w:rsid w:val="0003638F"/>
    <w:rsid w:val="00052DD2"/>
    <w:rsid w:val="000902C1"/>
    <w:rsid w:val="000D0A4C"/>
    <w:rsid w:val="00100F8E"/>
    <w:rsid w:val="001D02DD"/>
    <w:rsid w:val="00240DD7"/>
    <w:rsid w:val="00290C61"/>
    <w:rsid w:val="002A0B64"/>
    <w:rsid w:val="002B6FFA"/>
    <w:rsid w:val="002C6C4D"/>
    <w:rsid w:val="002E5B28"/>
    <w:rsid w:val="0036627F"/>
    <w:rsid w:val="003810C5"/>
    <w:rsid w:val="003814AF"/>
    <w:rsid w:val="003859DD"/>
    <w:rsid w:val="00396906"/>
    <w:rsid w:val="003A770D"/>
    <w:rsid w:val="003B0BB7"/>
    <w:rsid w:val="003B6721"/>
    <w:rsid w:val="003E26D5"/>
    <w:rsid w:val="0043224A"/>
    <w:rsid w:val="00485C4A"/>
    <w:rsid w:val="004A3D62"/>
    <w:rsid w:val="004D23AC"/>
    <w:rsid w:val="004D3515"/>
    <w:rsid w:val="00534028"/>
    <w:rsid w:val="00560CA5"/>
    <w:rsid w:val="0058124D"/>
    <w:rsid w:val="00592CFA"/>
    <w:rsid w:val="00595712"/>
    <w:rsid w:val="005C3A26"/>
    <w:rsid w:val="005F4692"/>
    <w:rsid w:val="0064590A"/>
    <w:rsid w:val="0064782D"/>
    <w:rsid w:val="006606EF"/>
    <w:rsid w:val="006737D4"/>
    <w:rsid w:val="006739A3"/>
    <w:rsid w:val="0067705F"/>
    <w:rsid w:val="00684BE6"/>
    <w:rsid w:val="00690F6B"/>
    <w:rsid w:val="006B2614"/>
    <w:rsid w:val="006F6A55"/>
    <w:rsid w:val="00750A68"/>
    <w:rsid w:val="00764349"/>
    <w:rsid w:val="008007B8"/>
    <w:rsid w:val="00804EAB"/>
    <w:rsid w:val="008117E5"/>
    <w:rsid w:val="00820E6F"/>
    <w:rsid w:val="00827D86"/>
    <w:rsid w:val="008364CB"/>
    <w:rsid w:val="008543AD"/>
    <w:rsid w:val="00934D52"/>
    <w:rsid w:val="00967E00"/>
    <w:rsid w:val="009842AB"/>
    <w:rsid w:val="00996CB5"/>
    <w:rsid w:val="009A263E"/>
    <w:rsid w:val="009A5B92"/>
    <w:rsid w:val="009C49C3"/>
    <w:rsid w:val="009D435C"/>
    <w:rsid w:val="009D60CB"/>
    <w:rsid w:val="009E0A05"/>
    <w:rsid w:val="00A020BF"/>
    <w:rsid w:val="00A05937"/>
    <w:rsid w:val="00A63167"/>
    <w:rsid w:val="00A96648"/>
    <w:rsid w:val="00A97FEF"/>
    <w:rsid w:val="00AF7D1E"/>
    <w:rsid w:val="00B92C29"/>
    <w:rsid w:val="00BB3659"/>
    <w:rsid w:val="00C14D21"/>
    <w:rsid w:val="00C3608E"/>
    <w:rsid w:val="00C92642"/>
    <w:rsid w:val="00CA7D03"/>
    <w:rsid w:val="00CD0C12"/>
    <w:rsid w:val="00CE5F60"/>
    <w:rsid w:val="00D04C7B"/>
    <w:rsid w:val="00D17048"/>
    <w:rsid w:val="00D50AE7"/>
    <w:rsid w:val="00D51EB3"/>
    <w:rsid w:val="00D64BCD"/>
    <w:rsid w:val="00D7535D"/>
    <w:rsid w:val="00D76448"/>
    <w:rsid w:val="00D965D6"/>
    <w:rsid w:val="00DA00E5"/>
    <w:rsid w:val="00DE00BF"/>
    <w:rsid w:val="00E0216B"/>
    <w:rsid w:val="00E6624E"/>
    <w:rsid w:val="00E95B72"/>
    <w:rsid w:val="00EE7940"/>
    <w:rsid w:val="00F470C4"/>
    <w:rsid w:val="00F67DB9"/>
    <w:rsid w:val="00F71657"/>
    <w:rsid w:val="00F772DA"/>
    <w:rsid w:val="00FA1589"/>
    <w:rsid w:val="00FA2E4E"/>
    <w:rsid w:val="00FA60C1"/>
    <w:rsid w:val="00FB5526"/>
    <w:rsid w:val="00FD1382"/>
    <w:rsid w:val="00FE7E90"/>
    <w:rsid w:val="00FF2182"/>
    <w:rsid w:val="00FF41B9"/>
    <w:rsid w:val="06A071E5"/>
    <w:rsid w:val="0EA35D97"/>
    <w:rsid w:val="27C7B188"/>
    <w:rsid w:val="407AE3F5"/>
    <w:rsid w:val="512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52481"/>
  <w15:docId w15:val="{3001D39F-DB32-40B9-B2EA-CF48EF1E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21"/>
  </w:style>
  <w:style w:type="paragraph" w:styleId="Footer">
    <w:name w:val="footer"/>
    <w:basedOn w:val="Normal"/>
    <w:link w:val="FooterChar"/>
    <w:uiPriority w:val="99"/>
    <w:unhideWhenUsed/>
    <w:rsid w:val="00C1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21"/>
  </w:style>
  <w:style w:type="character" w:styleId="Hyperlink">
    <w:name w:val="Hyperlink"/>
    <w:basedOn w:val="DefaultParagraphFont"/>
    <w:uiPriority w:val="99"/>
    <w:unhideWhenUsed/>
    <w:rsid w:val="005812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2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lumiagm.com/1899869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292</Words>
  <Characters>1438</Characters>
  <Application>Microsoft Office Word</Application>
  <DocSecurity>0</DocSecurity>
  <Lines>45</Lines>
  <Paragraphs>19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Gibson</dc:creator>
  <cp:lastModifiedBy>Deborah Gibson</cp:lastModifiedBy>
  <cp:revision>15</cp:revision>
  <cp:lastPrinted>1900-01-01T05:00:00Z</cp:lastPrinted>
  <dcterms:created xsi:type="dcterms:W3CDTF">2023-11-23T14:47:00Z</dcterms:created>
  <dcterms:modified xsi:type="dcterms:W3CDTF">2023-11-26T18:20:00Z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6c3ba6ace66ebe247bff1a1b6383a130fa2c44af402e17441aacd9b8070dd63f</vt:lpwstr>
  </property>
</Properties>
</file>