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B796B" w14:textId="60495805" w:rsidR="004A65EE" w:rsidRPr="00817C41" w:rsidRDefault="007B7567" w:rsidP="007B7567">
      <w:pPr>
        <w:ind w:left="-567" w:right="302"/>
        <w:rPr>
          <w:rFonts w:ascii="Arial" w:hAnsi="Arial" w:cs="Arial"/>
          <w:lang w:val="en-US"/>
        </w:rPr>
      </w:pPr>
      <w:r w:rsidRPr="00817C41">
        <w:rPr>
          <w:rFonts w:ascii="Arial" w:hAnsi="Arial" w:cs="Arial"/>
          <w:lang w:val="en-US"/>
        </w:rPr>
        <w:t>[Date]</w:t>
      </w:r>
    </w:p>
    <w:p w14:paraId="7F5DDC6D" w14:textId="7644EA8E" w:rsidR="004A65EE" w:rsidRPr="00817C41" w:rsidRDefault="007B7567" w:rsidP="007B7567">
      <w:pPr>
        <w:ind w:left="-567" w:right="302"/>
        <w:rPr>
          <w:rFonts w:ascii="Arial" w:hAnsi="Arial" w:cs="Arial"/>
          <w:lang w:val="en-US"/>
        </w:rPr>
      </w:pPr>
      <w:r>
        <w:rPr>
          <w:rFonts w:ascii="Arial" w:hAnsi="Arial" w:cs="Arial"/>
          <w:lang w:val="en-US"/>
        </w:rPr>
        <w:t>[N</w:t>
      </w:r>
      <w:r w:rsidRPr="00817C41">
        <w:rPr>
          <w:rFonts w:ascii="Arial" w:hAnsi="Arial" w:cs="Arial"/>
          <w:lang w:val="en-US"/>
        </w:rPr>
        <w:t>ame and address of recipient]</w:t>
      </w:r>
    </w:p>
    <w:p w14:paraId="4EDE4AA4" w14:textId="77777777" w:rsidR="004A65EE" w:rsidRPr="00817C41" w:rsidRDefault="004A65EE" w:rsidP="007B7567">
      <w:pPr>
        <w:ind w:left="-567" w:right="302"/>
        <w:rPr>
          <w:rFonts w:ascii="Arial" w:hAnsi="Arial" w:cs="Arial"/>
          <w:b/>
          <w:bCs/>
          <w:lang w:val="en-US"/>
        </w:rPr>
      </w:pPr>
    </w:p>
    <w:p w14:paraId="40E257F6" w14:textId="77777777" w:rsidR="004A65EE" w:rsidRPr="00817C41" w:rsidRDefault="004A65EE" w:rsidP="007B7567">
      <w:pPr>
        <w:spacing w:after="240"/>
        <w:ind w:left="-567" w:right="301"/>
        <w:rPr>
          <w:rFonts w:ascii="Arial" w:hAnsi="Arial" w:cs="Arial"/>
          <w:b/>
          <w:bCs/>
        </w:rPr>
      </w:pPr>
      <w:r w:rsidRPr="00817C41">
        <w:rPr>
          <w:rFonts w:ascii="Arial" w:hAnsi="Arial" w:cs="Arial"/>
          <w:b/>
          <w:bCs/>
          <w:lang w:val="en-US"/>
        </w:rPr>
        <w:t>Letter of Information</w:t>
      </w:r>
      <w:bookmarkStart w:id="0" w:name="_GoBack"/>
      <w:bookmarkEnd w:id="0"/>
      <w:r w:rsidRPr="00817C41">
        <w:rPr>
          <w:rFonts w:ascii="Arial" w:hAnsi="Arial" w:cs="Arial"/>
          <w:b/>
          <w:bCs/>
          <w:lang w:val="en-US"/>
        </w:rPr>
        <w:t xml:space="preserve"> Re: </w:t>
      </w:r>
      <w:r w:rsidRPr="00817C41">
        <w:rPr>
          <w:rFonts w:ascii="Arial" w:hAnsi="Arial" w:cs="Arial"/>
          <w:b/>
          <w:bCs/>
        </w:rPr>
        <w:t xml:space="preserve">Acupuncture and the Chiropractic Scope of Practice </w:t>
      </w:r>
    </w:p>
    <w:p w14:paraId="4F570E6C" w14:textId="23D4ECC0" w:rsidR="004A65EE" w:rsidRPr="00817C41" w:rsidRDefault="004A65EE" w:rsidP="007B7567">
      <w:pPr>
        <w:ind w:left="-567" w:right="302"/>
        <w:rPr>
          <w:rFonts w:ascii="Arial" w:hAnsi="Arial" w:cs="Arial"/>
          <w:bCs/>
          <w:lang w:val="en-US"/>
        </w:rPr>
      </w:pPr>
      <w:r w:rsidRPr="00817C41">
        <w:rPr>
          <w:rFonts w:ascii="Arial" w:hAnsi="Arial" w:cs="Arial"/>
          <w:bCs/>
          <w:lang w:val="en-US"/>
        </w:rPr>
        <w:t xml:space="preserve">To Whom </w:t>
      </w:r>
      <w:r w:rsidR="007B7567" w:rsidRPr="00817C41">
        <w:rPr>
          <w:rFonts w:ascii="Arial" w:hAnsi="Arial" w:cs="Arial"/>
          <w:bCs/>
          <w:lang w:val="en-US"/>
        </w:rPr>
        <w:t>It</w:t>
      </w:r>
      <w:r w:rsidRPr="00817C41">
        <w:rPr>
          <w:rFonts w:ascii="Arial" w:hAnsi="Arial" w:cs="Arial"/>
          <w:bCs/>
          <w:lang w:val="en-US"/>
        </w:rPr>
        <w:t xml:space="preserve"> May Concern:</w:t>
      </w:r>
    </w:p>
    <w:p w14:paraId="59D117CE" w14:textId="77777777" w:rsidR="004A65EE" w:rsidRPr="00817C41" w:rsidRDefault="004A65EE" w:rsidP="007B7567">
      <w:pPr>
        <w:ind w:left="-567" w:right="302"/>
        <w:rPr>
          <w:rFonts w:ascii="Arial" w:hAnsi="Arial" w:cs="Arial"/>
          <w:bCs/>
        </w:rPr>
      </w:pPr>
      <w:r w:rsidRPr="00817C41">
        <w:rPr>
          <w:rFonts w:ascii="Arial" w:hAnsi="Arial" w:cs="Arial"/>
          <w:bCs/>
          <w:lang w:val="en-US"/>
        </w:rPr>
        <w:t xml:space="preserve">This letter is to confirm that in Ontario, </w:t>
      </w:r>
      <w:r w:rsidRPr="00817C41">
        <w:rPr>
          <w:rFonts w:ascii="Arial" w:hAnsi="Arial" w:cs="Arial"/>
          <w:bCs/>
        </w:rPr>
        <w:t>acupuncture is considered a treatment that is included in the scope of practice of several health professions, including chiropractic care. This means that chiropractors can use acupuncture to treat their patients if they do so in a manner that is within their scope of practice. However, chiropractors are prohibited from calling themselves “acupuncturists” unless they are dual registrants of the College of Chiropractors of Ontario (CCO) and the College of Traditional Chinese Medicine Practitioners and Acupuncturists of Ontario (CTCMPAO).</w:t>
      </w:r>
    </w:p>
    <w:p w14:paraId="458B1A1E" w14:textId="77777777" w:rsidR="004A65EE" w:rsidRPr="00817C41" w:rsidRDefault="004A65EE" w:rsidP="007B7567">
      <w:pPr>
        <w:ind w:left="-567" w:right="302"/>
        <w:rPr>
          <w:rFonts w:ascii="Arial" w:hAnsi="Arial" w:cs="Arial"/>
          <w:bCs/>
        </w:rPr>
      </w:pPr>
      <w:r w:rsidRPr="00817C41">
        <w:rPr>
          <w:rFonts w:ascii="Arial" w:hAnsi="Arial" w:cs="Arial"/>
          <w:bCs/>
        </w:rPr>
        <w:t xml:space="preserve">Members of the CCO are authorized under </w:t>
      </w:r>
      <w:hyperlink r:id="rId12" w:history="1">
        <w:r w:rsidRPr="00817C41">
          <w:rPr>
            <w:rStyle w:val="Hyperlink"/>
            <w:rFonts w:ascii="Arial" w:hAnsi="Arial" w:cs="Arial"/>
            <w:bCs/>
          </w:rPr>
          <w:t>Regulation 107/96</w:t>
        </w:r>
      </w:hyperlink>
      <w:r w:rsidRPr="00817C41">
        <w:rPr>
          <w:rFonts w:ascii="Arial" w:hAnsi="Arial" w:cs="Arial"/>
          <w:bCs/>
        </w:rPr>
        <w:t xml:space="preserve"> of the </w:t>
      </w:r>
      <w:r w:rsidRPr="00817C41">
        <w:rPr>
          <w:rFonts w:ascii="Arial" w:hAnsi="Arial" w:cs="Arial"/>
          <w:bCs/>
          <w:i/>
          <w:iCs/>
        </w:rPr>
        <w:t>Regulated Health Professions Act, 1991 (RHPA)</w:t>
      </w:r>
      <w:r w:rsidRPr="00817C41">
        <w:rPr>
          <w:rFonts w:ascii="Arial" w:hAnsi="Arial" w:cs="Arial"/>
          <w:bCs/>
        </w:rPr>
        <w:t xml:space="preserve"> to perform acupuncture. Section 8 (2) of the Regulation provides an exception to the RHPA which allows specified health professions, including chiropractic care, to perform “acupuncture, a procedure performed on tissue below the dermis, in accordance with the standard of practice and within the scope of practice of the health profession.”</w:t>
      </w:r>
    </w:p>
    <w:p w14:paraId="0475DA67" w14:textId="77777777" w:rsidR="004A65EE" w:rsidRPr="004A65EE" w:rsidRDefault="004A65EE" w:rsidP="007B7567">
      <w:pPr>
        <w:ind w:left="-567" w:right="302"/>
        <w:rPr>
          <w:bCs/>
        </w:rPr>
      </w:pPr>
      <w:r w:rsidRPr="00817C41">
        <w:rPr>
          <w:rFonts w:ascii="Arial" w:hAnsi="Arial" w:cs="Arial"/>
          <w:bCs/>
        </w:rPr>
        <w:t xml:space="preserve">For more information on acupuncture and the chiropractic scope of practice, as well as the training and education requirements for chiropractors in the use of acupuncture as a treatment modality, please consult CCO </w:t>
      </w:r>
      <w:hyperlink r:id="rId13" w:history="1">
        <w:r w:rsidRPr="00817C41">
          <w:rPr>
            <w:rStyle w:val="Hyperlink"/>
            <w:rFonts w:ascii="Arial" w:hAnsi="Arial" w:cs="Arial"/>
            <w:bCs/>
          </w:rPr>
          <w:t>Standard of Practice S0-17: Acupuncture</w:t>
        </w:r>
      </w:hyperlink>
      <w:r w:rsidRPr="00817C41">
        <w:rPr>
          <w:rFonts w:ascii="Arial" w:hAnsi="Arial" w:cs="Arial"/>
          <w:bCs/>
        </w:rPr>
        <w:t>.</w:t>
      </w:r>
      <w:r w:rsidRPr="004A65EE">
        <w:rPr>
          <w:bCs/>
        </w:rPr>
        <w:t xml:space="preserve"> </w:t>
      </w:r>
      <w:r w:rsidRPr="004A65EE">
        <w:br/>
      </w:r>
    </w:p>
    <w:p w14:paraId="46907887" w14:textId="2828AE47" w:rsidR="0058124D" w:rsidRPr="00817C41" w:rsidRDefault="00817C41" w:rsidP="007B7567">
      <w:pPr>
        <w:ind w:left="-567" w:right="302"/>
        <w:rPr>
          <w:rFonts w:ascii="Arial" w:hAnsi="Arial" w:cs="Arial"/>
        </w:rPr>
      </w:pPr>
      <w:r w:rsidRPr="00817C41">
        <w:rPr>
          <w:rFonts w:ascii="Arial" w:hAnsi="Arial" w:cs="Arial"/>
        </w:rPr>
        <w:t>Sincerely,</w:t>
      </w:r>
    </w:p>
    <w:p w14:paraId="3BB29B5B" w14:textId="41606CAE" w:rsidR="00817C41" w:rsidRPr="00817C41" w:rsidRDefault="00817C41" w:rsidP="007B7567">
      <w:pPr>
        <w:ind w:left="-567" w:right="302"/>
        <w:rPr>
          <w:rFonts w:ascii="Arial" w:hAnsi="Arial" w:cs="Arial"/>
        </w:rPr>
      </w:pPr>
      <w:r w:rsidRPr="00817C41">
        <w:rPr>
          <w:rFonts w:ascii="Arial" w:hAnsi="Arial" w:cs="Arial"/>
        </w:rPr>
        <w:t>[</w:t>
      </w:r>
      <w:r w:rsidR="007B7567">
        <w:rPr>
          <w:rFonts w:ascii="Arial" w:hAnsi="Arial" w:cs="Arial"/>
        </w:rPr>
        <w:t>Your name</w:t>
      </w:r>
      <w:r w:rsidRPr="00817C41">
        <w:rPr>
          <w:rFonts w:ascii="Arial" w:hAnsi="Arial" w:cs="Arial"/>
        </w:rPr>
        <w:t>]</w:t>
      </w:r>
    </w:p>
    <w:sectPr w:rsidR="00817C41" w:rsidRPr="00817C41" w:rsidSect="009A5B92">
      <w:headerReference w:type="default" r:id="rId14"/>
      <w:footerReference w:type="default" r:id="rId15"/>
      <w:headerReference w:type="first" r:id="rId16"/>
      <w:footerReference w:type="first" r:id="rId17"/>
      <w:pgSz w:w="12240" w:h="15840"/>
      <w:pgMar w:top="2347" w:right="994" w:bottom="1440" w:left="1872" w:header="706" w:footer="0" w:gutter="0"/>
      <w:paperSrc w:first="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6286" w14:textId="77777777" w:rsidR="00782DDE" w:rsidRDefault="00782DDE" w:rsidP="00C14D21">
      <w:pPr>
        <w:spacing w:after="0" w:line="240" w:lineRule="auto"/>
      </w:pPr>
      <w:r>
        <w:separator/>
      </w:r>
    </w:p>
  </w:endnote>
  <w:endnote w:type="continuationSeparator" w:id="0">
    <w:p w14:paraId="408794CB" w14:textId="77777777" w:rsidR="00782DDE" w:rsidRDefault="00782DDE"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839EA" w14:textId="77777777" w:rsidR="00C14D21" w:rsidRDefault="00C14D21">
    <w:pPr>
      <w:pStyle w:val="Footer"/>
    </w:pPr>
  </w:p>
  <w:p w14:paraId="75B278E2" w14:textId="77777777" w:rsidR="00C14D21" w:rsidRDefault="00C14D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079C3" w14:textId="77777777" w:rsidR="002B6FFA" w:rsidRDefault="007E2B5D">
    <w:pPr>
      <w:pStyle w:val="Footer"/>
    </w:pPr>
    <w:r>
      <w:rPr>
        <w:noProof/>
        <w:lang w:eastAsia="en-CA"/>
      </w:rPr>
      <w:drawing>
        <wp:anchor distT="0" distB="0" distL="114300" distR="114300" simplePos="0" relativeHeight="251676672" behindDoc="0" locked="0" layoutInCell="1" allowOverlap="1" wp14:anchorId="65ABC380" wp14:editId="097805B5">
          <wp:simplePos x="0" y="0"/>
          <wp:positionH relativeFrom="page">
            <wp:align>center</wp:align>
          </wp:positionH>
          <wp:positionV relativeFrom="page">
            <wp:posOffset>9226550</wp:posOffset>
          </wp:positionV>
          <wp:extent cx="5952744" cy="676656"/>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A University Ave Footer2.png"/>
                  <pic:cNvPicPr/>
                </pic:nvPicPr>
                <pic:blipFill>
                  <a:blip r:embed="rId1">
                    <a:extLst>
                      <a:ext uri="{28A0092B-C50C-407E-A947-70E740481C1C}">
                        <a14:useLocalDpi xmlns:a14="http://schemas.microsoft.com/office/drawing/2010/main" val="0"/>
                      </a:ext>
                    </a:extLst>
                  </a:blip>
                  <a:stretch>
                    <a:fillRect/>
                  </a:stretch>
                </pic:blipFill>
                <pic:spPr>
                  <a:xfrm>
                    <a:off x="0" y="0"/>
                    <a:ext cx="5952744" cy="6766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C1D06" w14:textId="77777777" w:rsidR="00782DDE" w:rsidRDefault="00782DDE" w:rsidP="00C14D21">
      <w:pPr>
        <w:spacing w:after="0" w:line="240" w:lineRule="auto"/>
      </w:pPr>
      <w:r>
        <w:separator/>
      </w:r>
    </w:p>
  </w:footnote>
  <w:footnote w:type="continuationSeparator" w:id="0">
    <w:p w14:paraId="6941F552" w14:textId="77777777" w:rsidR="00782DDE" w:rsidRDefault="00782DDE"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7C0E8" w14:textId="77777777" w:rsidR="00BB3659" w:rsidRDefault="000159BF">
    <w:pPr>
      <w:pStyle w:val="Header"/>
      <w:rPr>
        <w:lang w:val="en-US"/>
      </w:rPr>
    </w:pPr>
    <w:r>
      <w:rPr>
        <w:noProof/>
        <w:lang w:eastAsia="en-CA"/>
      </w:rPr>
      <w:drawing>
        <wp:anchor distT="0" distB="0" distL="114300" distR="114300" simplePos="0" relativeHeight="251675648" behindDoc="0" locked="0" layoutInCell="1" allowOverlap="1" wp14:anchorId="67608701" wp14:editId="7D281D55">
          <wp:simplePos x="0" y="0"/>
          <wp:positionH relativeFrom="column">
            <wp:posOffset>-588645</wp:posOffset>
          </wp:positionH>
          <wp:positionV relativeFrom="paragraph">
            <wp:posOffset>151765</wp:posOffset>
          </wp:positionV>
          <wp:extent cx="991870" cy="476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rmal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1870" cy="476250"/>
                  </a:xfrm>
                  <a:prstGeom prst="rect">
                    <a:avLst/>
                  </a:prstGeom>
                </pic:spPr>
              </pic:pic>
            </a:graphicData>
          </a:graphic>
          <wp14:sizeRelH relativeFrom="page">
            <wp14:pctWidth>0</wp14:pctWidth>
          </wp14:sizeRelH>
          <wp14:sizeRelV relativeFrom="page">
            <wp14:pctHeight>0</wp14:pctHeight>
          </wp14:sizeRelV>
        </wp:anchor>
      </w:drawing>
    </w:r>
  </w:p>
  <w:p w14:paraId="32A04073" w14:textId="77777777" w:rsidR="0058124D" w:rsidRDefault="0058124D">
    <w:pPr>
      <w:pStyle w:val="Header"/>
      <w:rPr>
        <w:lang w:val="en-US"/>
      </w:rPr>
    </w:pPr>
  </w:p>
  <w:p w14:paraId="48D55025" w14:textId="77777777" w:rsidR="00BB3659" w:rsidRPr="00F470C4" w:rsidRDefault="00290C61" w:rsidP="00290C61">
    <w:pPr>
      <w:pStyle w:val="Header"/>
      <w:jc w:val="right"/>
      <w:rPr>
        <w:rFonts w:ascii="Arial" w:hAnsi="Arial" w:cs="Arial"/>
        <w:sz w:val="16"/>
        <w:szCs w:val="16"/>
        <w:lang w:val="en-US"/>
      </w:rPr>
    </w:pPr>
    <w:r w:rsidRPr="00F470C4">
      <w:rPr>
        <w:rFonts w:ascii="Arial" w:hAnsi="Arial" w:cs="Arial"/>
        <w:noProof/>
        <w:sz w:val="16"/>
        <w:szCs w:val="16"/>
        <w:lang w:eastAsia="en-CA"/>
      </w:rPr>
      <mc:AlternateContent>
        <mc:Choice Requires="wps">
          <w:drawing>
            <wp:anchor distT="0" distB="0" distL="114300" distR="114300" simplePos="0" relativeHeight="251668480" behindDoc="0" locked="1" layoutInCell="1" allowOverlap="1" wp14:anchorId="06FA3C45" wp14:editId="48E6D63E">
              <wp:simplePos x="0" y="0"/>
              <wp:positionH relativeFrom="column">
                <wp:posOffset>678180</wp:posOffset>
              </wp:positionH>
              <wp:positionV relativeFrom="page">
                <wp:posOffset>987425</wp:posOffset>
              </wp:positionV>
              <wp:extent cx="53035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303520" cy="0"/>
                      </a:xfrm>
                      <a:prstGeom prst="line">
                        <a:avLst/>
                      </a:prstGeom>
                      <a:ln w="63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36250"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3.4pt,77.75pt" to="471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" strokecolor="#272727 [2749]" strokeweight=".5pt">
              <w10:wrap anchory="page"/>
              <w10:anchorlock/>
            </v:line>
          </w:pict>
        </mc:Fallback>
      </mc:AlternateContent>
    </w:r>
    <w:r w:rsidRPr="00F470C4">
      <w:rPr>
        <w:rFonts w:ascii="Arial" w:hAnsi="Arial" w:cs="Arial"/>
        <w:sz w:val="16"/>
        <w:szCs w:val="16"/>
        <w:lang w:val="en-US"/>
      </w:rPr>
      <w:t xml:space="preserve">Page </w:t>
    </w:r>
    <w:r w:rsidRPr="00F470C4">
      <w:rPr>
        <w:rFonts w:ascii="Arial" w:hAnsi="Arial" w:cs="Arial"/>
        <w:sz w:val="16"/>
        <w:szCs w:val="16"/>
        <w:lang w:val="en-US"/>
      </w:rPr>
      <w:fldChar w:fldCharType="begin"/>
    </w:r>
    <w:r w:rsidRPr="00F470C4">
      <w:rPr>
        <w:rFonts w:ascii="Arial" w:hAnsi="Arial" w:cs="Arial"/>
        <w:sz w:val="16"/>
        <w:szCs w:val="16"/>
        <w:lang w:val="en-US"/>
      </w:rPr>
      <w:instrText xml:space="preserve"> PAGE   \* MERGEFORMAT </w:instrText>
    </w:r>
    <w:r w:rsidRPr="00F470C4">
      <w:rPr>
        <w:rFonts w:ascii="Arial" w:hAnsi="Arial" w:cs="Arial"/>
        <w:sz w:val="16"/>
        <w:szCs w:val="16"/>
        <w:lang w:val="en-US"/>
      </w:rPr>
      <w:fldChar w:fldCharType="separate"/>
    </w:r>
    <w:r w:rsidR="00107663">
      <w:rPr>
        <w:rFonts w:ascii="Arial" w:hAnsi="Arial" w:cs="Arial"/>
        <w:noProof/>
        <w:sz w:val="16"/>
        <w:szCs w:val="16"/>
        <w:lang w:val="en-US"/>
      </w:rPr>
      <w:t>2</w:t>
    </w:r>
    <w:r w:rsidRPr="00F470C4">
      <w:rPr>
        <w:rFonts w:ascii="Arial" w:hAnsi="Arial" w:cs="Arial"/>
        <w:noProof/>
        <w:sz w:val="16"/>
        <w:szCs w:val="16"/>
        <w:lang w:val="en-U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72C43" w14:textId="77777777" w:rsidR="00C92642" w:rsidRDefault="00FE7E90">
    <w:pPr>
      <w:pStyle w:val="Header"/>
    </w:pPr>
    <w:r>
      <w:rPr>
        <w:noProof/>
        <w:lang w:eastAsia="en-CA"/>
      </w:rPr>
      <w:drawing>
        <wp:anchor distT="0" distB="0" distL="114300" distR="114300" simplePos="0" relativeHeight="251673600" behindDoc="0" locked="0" layoutInCell="1" allowOverlap="1" wp14:anchorId="5AB5E4AF" wp14:editId="0F12F774">
          <wp:simplePos x="0" y="0"/>
          <wp:positionH relativeFrom="column">
            <wp:posOffset>-569595</wp:posOffset>
          </wp:positionH>
          <wp:positionV relativeFrom="paragraph">
            <wp:posOffset>-635</wp:posOffset>
          </wp:positionV>
          <wp:extent cx="1476375" cy="70866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rmal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6375"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CF4"/>
    <w:multiLevelType w:val="hybridMultilevel"/>
    <w:tmpl w:val="10ACDFA0"/>
    <w:lvl w:ilvl="0" w:tplc="66B8F888">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E"/>
    <w:rsid w:val="000044B6"/>
    <w:rsid w:val="000159BF"/>
    <w:rsid w:val="00052DD2"/>
    <w:rsid w:val="000902C1"/>
    <w:rsid w:val="000927C6"/>
    <w:rsid w:val="00107663"/>
    <w:rsid w:val="0025371E"/>
    <w:rsid w:val="00290C61"/>
    <w:rsid w:val="002A0B64"/>
    <w:rsid w:val="002B6FFA"/>
    <w:rsid w:val="00364180"/>
    <w:rsid w:val="00492A47"/>
    <w:rsid w:val="004A3D62"/>
    <w:rsid w:val="004A65EE"/>
    <w:rsid w:val="0058124D"/>
    <w:rsid w:val="005E07DD"/>
    <w:rsid w:val="006739A3"/>
    <w:rsid w:val="00713CFF"/>
    <w:rsid w:val="00721482"/>
    <w:rsid w:val="00750A68"/>
    <w:rsid w:val="00764349"/>
    <w:rsid w:val="00782DDE"/>
    <w:rsid w:val="007B7567"/>
    <w:rsid w:val="007E2B5D"/>
    <w:rsid w:val="00817C41"/>
    <w:rsid w:val="008364CB"/>
    <w:rsid w:val="008543AD"/>
    <w:rsid w:val="00967E00"/>
    <w:rsid w:val="009A5B92"/>
    <w:rsid w:val="009C49C3"/>
    <w:rsid w:val="009E0A05"/>
    <w:rsid w:val="00A020BF"/>
    <w:rsid w:val="00A63167"/>
    <w:rsid w:val="00A6418A"/>
    <w:rsid w:val="00A96648"/>
    <w:rsid w:val="00BB3659"/>
    <w:rsid w:val="00C14D21"/>
    <w:rsid w:val="00C92642"/>
    <w:rsid w:val="00D50AE7"/>
    <w:rsid w:val="00D51EB3"/>
    <w:rsid w:val="00D76448"/>
    <w:rsid w:val="00D965D6"/>
    <w:rsid w:val="00DA00E5"/>
    <w:rsid w:val="00E1735D"/>
    <w:rsid w:val="00E6624E"/>
    <w:rsid w:val="00EB7B02"/>
    <w:rsid w:val="00F470C4"/>
    <w:rsid w:val="00F6603F"/>
    <w:rsid w:val="00FE7E90"/>
    <w:rsid w:val="00FF4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EB34"/>
  <w15:docId w15:val="{B42AB6E6-97F1-410D-8097-539E89F5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AE7"/>
    <w:rPr>
      <w:rFonts w:ascii="Tahoma" w:hAnsi="Tahoma" w:cs="Tahoma"/>
      <w:sz w:val="16"/>
      <w:szCs w:val="16"/>
    </w:rPr>
  </w:style>
  <w:style w:type="paragraph" w:styleId="Header">
    <w:name w:val="header"/>
    <w:basedOn w:val="Normal"/>
    <w:link w:val="HeaderChar"/>
    <w:uiPriority w:val="99"/>
    <w:unhideWhenUsed/>
    <w:rsid w:val="00C14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D21"/>
  </w:style>
  <w:style w:type="paragraph" w:styleId="Footer">
    <w:name w:val="footer"/>
    <w:basedOn w:val="Normal"/>
    <w:link w:val="FooterChar"/>
    <w:uiPriority w:val="99"/>
    <w:unhideWhenUsed/>
    <w:rsid w:val="00C14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D21"/>
  </w:style>
  <w:style w:type="character" w:styleId="Hyperlink">
    <w:name w:val="Hyperlink"/>
    <w:basedOn w:val="DefaultParagraphFont"/>
    <w:uiPriority w:val="99"/>
    <w:unhideWhenUsed/>
    <w:rsid w:val="0058124D"/>
    <w:rPr>
      <w:color w:val="0000FF" w:themeColor="hyperlink"/>
      <w:u w:val="single"/>
    </w:rPr>
  </w:style>
  <w:style w:type="paragraph" w:styleId="ListParagraph">
    <w:name w:val="List Paragraph"/>
    <w:basedOn w:val="Normal"/>
    <w:uiPriority w:val="34"/>
    <w:qFormat/>
    <w:rsid w:val="0058124D"/>
    <w:pPr>
      <w:ind w:left="720"/>
      <w:contextualSpacing/>
    </w:pPr>
  </w:style>
  <w:style w:type="paragraph" w:styleId="NoSpacing">
    <w:name w:val="No Spacing"/>
    <w:uiPriority w:val="1"/>
    <w:qFormat/>
    <w:rsid w:val="0025371E"/>
    <w:pPr>
      <w:spacing w:after="0" w:line="240" w:lineRule="auto"/>
    </w:pPr>
  </w:style>
  <w:style w:type="character" w:customStyle="1" w:styleId="UnresolvedMention">
    <w:name w:val="Unresolved Mention"/>
    <w:basedOn w:val="DefaultParagraphFont"/>
    <w:uiPriority w:val="99"/>
    <w:semiHidden/>
    <w:unhideWhenUsed/>
    <w:rsid w:val="004A6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co.on.ca/wp-content/uploads/2019/05/S-01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tario.ca/laws/regulation/96010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rish\Desktop\2019%20OC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f66d55-27f2-4764-859b-92690d868f8a"/>
    <h74070f3912f46e59160a40807192930 xmlns="38f66d55-27f2-4764-859b-92690d868f8a">
      <Terms xmlns="http://schemas.microsoft.com/office/infopath/2007/PartnerControls"/>
    </h74070f3912f46e59160a40807192930>
    <p74887e8cab9435bb993a95f5967d197 xmlns="38f66d55-27f2-4764-859b-92690d868f8a">
      <Terms xmlns="http://schemas.microsoft.com/office/infopath/2007/PartnerControls"/>
    </p74887e8cab9435bb993a95f5967d197>
    <g2cd9d9ed7854521bfd84dd5efc0938d xmlns="38f66d55-27f2-4764-859b-92690d868f8a">
      <Terms xmlns="http://schemas.microsoft.com/office/infopath/2007/PartnerControls"/>
    </g2cd9d9ed7854521bfd84dd5efc0938d>
    <n996b4d5cdb5479883e29486bb1d0bca xmlns="38f66d55-27f2-4764-859b-92690d868f8a">
      <Terms xmlns="http://schemas.microsoft.com/office/infopath/2007/PartnerControls"/>
    </n996b4d5cdb5479883e29486bb1d0bca>
    <i74e53a647d44d64bdb9b3bfc5a788ea xmlns="38f66d55-27f2-4764-859b-92690d868f8a">
      <Terms xmlns="http://schemas.microsoft.com/office/infopath/2007/PartnerControls"/>
    </i74e53a647d44d64bdb9b3bfc5a788ea>
  </documentManagement>
</p:properties>
</file>

<file path=customXml/item2.xml><?xml version="1.0" encoding="utf-8"?>
<ct:contentTypeSchema xmlns:ct="http://schemas.microsoft.com/office/2006/metadata/contentType" xmlns:ma="http://schemas.microsoft.com/office/2006/metadata/properties/metaAttributes" ct:_="" ma:_="" ma:contentTypeName="Template" ma:contentTypeID="0x010100D2EC6FBE3C20614FA18C93E43FAE6A892D00DD5A662772A2C34892EB732E8BA11325" ma:contentTypeVersion="132" ma:contentTypeDescription="Templates used by OCA" ma:contentTypeScope="" ma:versionID="bcbc4c1a152ffa77e0e7f00f8411a90d">
  <xsd:schema xmlns:xsd="http://www.w3.org/2001/XMLSchema" xmlns:xs="http://www.w3.org/2001/XMLSchema" xmlns:p="http://schemas.microsoft.com/office/2006/metadata/properties" xmlns:ns2="38f66d55-27f2-4764-859b-92690d868f8a" targetNamespace="http://schemas.microsoft.com/office/2006/metadata/properties" ma:root="true" ma:fieldsID="17b4edc322f54b256a835eb1f2cf26c8" ns2:_="">
    <xsd:import namespace="38f66d55-27f2-4764-859b-92690d868f8a"/>
    <xsd:element name="properties">
      <xsd:complexType>
        <xsd:sequence>
          <xsd:element name="documentManagement">
            <xsd:complexType>
              <xsd:all>
                <xsd:element ref="ns2:h74070f3912f46e59160a40807192930" minOccurs="0"/>
                <xsd:element ref="ns2:TaxCatchAll" minOccurs="0"/>
                <xsd:element ref="ns2:TaxCatchAllLabel" minOccurs="0"/>
                <xsd:element ref="ns2:p74887e8cab9435bb993a95f5967d197" minOccurs="0"/>
                <xsd:element ref="ns2:n996b4d5cdb5479883e29486bb1d0bca" minOccurs="0"/>
                <xsd:element ref="ns2:g2cd9d9ed7854521bfd84dd5efc0938d" minOccurs="0"/>
                <xsd:element ref="ns2:i74e53a647d44d64bdb9b3bfc5a788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66d55-27f2-4764-859b-92690d868f8a" elementFormDefault="qualified">
    <xsd:import namespace="http://schemas.microsoft.com/office/2006/documentManagement/types"/>
    <xsd:import namespace="http://schemas.microsoft.com/office/infopath/2007/PartnerControls"/>
    <xsd:element name="h74070f3912f46e59160a40807192930" ma:index="8" nillable="true" ma:taxonomy="true" ma:internalName="h74070f3912f46e59160a40807192930" ma:taxonomyFieldName="OCACategory" ma:displayName="OCA Category" ma:readOnly="false" ma:fieldId="{174070f3-912f-46e5-9160-a40807192930}" ma:taxonomyMulti="true" ma:sspId="956f9b17-96a3-4909-a42d-1abbcf9e556c" ma:termSetId="6904f738-4430-44d0-a58c-7bf6cadbf419"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241d26b-cdd4-4177-a94c-3c6ac934d0fc}" ma:internalName="TaxCatchAll" ma:readOnly="false" ma:showField="CatchAllData" ma:web="4eb10ce0-e8be-43e3-93cf-524844da38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241d26b-cdd4-4177-a94c-3c6ac934d0fc}" ma:internalName="TaxCatchAllLabel" ma:readOnly="true" ma:showField="CatchAllDataLabel" ma:web="4eb10ce0-e8be-43e3-93cf-524844da38eb">
      <xsd:complexType>
        <xsd:complexContent>
          <xsd:extension base="dms:MultiChoiceLookup">
            <xsd:sequence>
              <xsd:element name="Value" type="dms:Lookup" maxOccurs="unbounded" minOccurs="0" nillable="true"/>
            </xsd:sequence>
          </xsd:extension>
        </xsd:complexContent>
      </xsd:complexType>
    </xsd:element>
    <xsd:element name="p74887e8cab9435bb993a95f5967d197" ma:index="12" nillable="true" ma:taxonomy="true" ma:internalName="p74887e8cab9435bb993a95f5967d197" ma:taxonomyFieldName="OCACommittee" ma:displayName="Committee" ma:readOnly="false" ma:fieldId="{974887e8-cab9-435b-b993-a95f5967d197}" ma:sspId="956f9b17-96a3-4909-a42d-1abbcf9e556c" ma:termSetId="39a3beac-4f8a-4809-b2ef-d43df6a31cfe" ma:anchorId="00000000-0000-0000-0000-000000000000" ma:open="true" ma:isKeyword="false">
      <xsd:complexType>
        <xsd:sequence>
          <xsd:element ref="pc:Terms" minOccurs="0" maxOccurs="1"/>
        </xsd:sequence>
      </xsd:complexType>
    </xsd:element>
    <xsd:element name="n996b4d5cdb5479883e29486bb1d0bca" ma:index="17" nillable="true" ma:taxonomy="true" ma:internalName="n996b4d5cdb5479883e29486bb1d0bca" ma:taxonomyFieldName="OCAPublisher" ma:displayName="Published by" ma:readOnly="false" ma:fieldId="{7996b4d5-cdb5-4798-83e2-9486bb1d0bca}" ma:sspId="956f9b17-96a3-4909-a42d-1abbcf9e556c" ma:termSetId="b067e231-4c1a-4dd0-aea2-767bf3ded11d" ma:anchorId="00000000-0000-0000-0000-000000000000" ma:open="true" ma:isKeyword="false">
      <xsd:complexType>
        <xsd:sequence>
          <xsd:element ref="pc:Terms" minOccurs="0" maxOccurs="1"/>
        </xsd:sequence>
      </xsd:complexType>
    </xsd:element>
    <xsd:element name="g2cd9d9ed7854521bfd84dd5efc0938d" ma:index="18" nillable="true" ma:taxonomy="true" ma:internalName="g2cd9d9ed7854521bfd84dd5efc0938d" ma:taxonomyFieldName="OCATemplateType" ma:displayName="Template Type" ma:readOnly="false" ma:fieldId="{02cd9d9e-d785-4521-bfd8-4dd5efc0938d}" ma:sspId="956f9b17-96a3-4909-a42d-1abbcf9e556c" ma:termSetId="e6b2c4b6-e70a-4eaf-9eb8-fccb578dc679" ma:anchorId="00000000-0000-0000-0000-000000000000" ma:open="true" ma:isKeyword="false">
      <xsd:complexType>
        <xsd:sequence>
          <xsd:element ref="pc:Terms" minOccurs="0" maxOccurs="1"/>
        </xsd:sequence>
      </xsd:complexType>
    </xsd:element>
    <xsd:element name="i74e53a647d44d64bdb9b3bfc5a788ea" ma:index="21" nillable="true" ma:taxonomy="true" ma:internalName="i74e53a647d44d64bdb9b3bfc5a788ea" ma:taxonomyFieldName="KeywordM" ma:displayName="Keyword" ma:readOnly="false" ma:default="" ma:fieldId="{274e53a6-47d4-4d64-bdb9-b3bfc5a788ea}" ma:taxonomyMulti="true" ma:sspId="956f9b17-96a3-4909-a42d-1abbcf9e556c" ma:termSetId="d3410281-b468-49c4-98a0-934137875dce"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56f9b17-96a3-4909-a42d-1abbcf9e556c" ContentTypeId="0x010100D2EC6FBE3C20614FA18C93E43FAE6A892D"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696B-44E5-4D84-8EFA-C3499053804B}">
  <ds:schemaRefs>
    <ds:schemaRef ds:uri="http://schemas.microsoft.com/office/2006/metadata/properties"/>
    <ds:schemaRef ds:uri="http://schemas.microsoft.com/office/infopath/2007/PartnerControls"/>
    <ds:schemaRef ds:uri="38f66d55-27f2-4764-859b-92690d868f8a"/>
  </ds:schemaRefs>
</ds:datastoreItem>
</file>

<file path=customXml/itemProps2.xml><?xml version="1.0" encoding="utf-8"?>
<ds:datastoreItem xmlns:ds="http://schemas.openxmlformats.org/officeDocument/2006/customXml" ds:itemID="{57D8894E-2A9F-4BA2-BA8D-CF8B0A4D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66d55-27f2-4764-859b-92690d868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0BE89-D8A3-4E28-A268-4CEB10E169D9}">
  <ds:schemaRefs>
    <ds:schemaRef ds:uri="Microsoft.SharePoint.Taxonomy.ContentTypeSync"/>
  </ds:schemaRefs>
</ds:datastoreItem>
</file>

<file path=customXml/itemProps4.xml><?xml version="1.0" encoding="utf-8"?>
<ds:datastoreItem xmlns:ds="http://schemas.openxmlformats.org/officeDocument/2006/customXml" ds:itemID="{FA0B25AF-0FE4-4C25-9A4A-BD51CE9DC3B5}">
  <ds:schemaRefs>
    <ds:schemaRef ds:uri="http://schemas.microsoft.com/sharepoint/v3/contenttype/forms"/>
  </ds:schemaRefs>
</ds:datastoreItem>
</file>

<file path=customXml/itemProps5.xml><?xml version="1.0" encoding="utf-8"?>
<ds:datastoreItem xmlns:ds="http://schemas.openxmlformats.org/officeDocument/2006/customXml" ds:itemID="{0B66611C-69A2-40C2-8701-4C772070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OCA Letterhead template.dotx</Template>
  <TotalTime>6</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Parish</dc:creator>
  <cp:lastModifiedBy>Lara Neumann</cp:lastModifiedBy>
  <cp:revision>3</cp:revision>
  <cp:lastPrinted>2015-02-27T19:49:00Z</cp:lastPrinted>
  <dcterms:created xsi:type="dcterms:W3CDTF">2021-01-08T12:49:00Z</dcterms:created>
  <dcterms:modified xsi:type="dcterms:W3CDTF">2021-01-17T23:48:00Z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0x010100D2EC6FBE3C20614FA18C93E43FAE6A892D00DD5A662772A2C34892EB732E8BA11325</vt:lpwstr>
  </property>
  <property fmtid="{D5CDD505-2E9C-101B-9397-08002B2CF9AE}" pid="3" name="OCACommittee">
    <vt:lpwstr/>
  </property>
  <property fmtid="{D5CDD505-2E9C-101B-9397-08002B2CF9AE}" pid="4" name="OCAPublisher">
    <vt:lpwstr/>
  </property>
  <property fmtid="{D5CDD505-2E9C-101B-9397-08002B2CF9AE}" pid="5" name="OCATemplateType">
    <vt:lpwstr/>
  </property>
  <property fmtid="{D5CDD505-2E9C-101B-9397-08002B2CF9AE}" pid="6" name="KeywordM">
    <vt:lpwstr/>
  </property>
  <property fmtid="{D5CDD505-2E9C-101B-9397-08002B2CF9AE}" pid="7" name="OCACategory">
    <vt:lpwstr/>
  </property>
</Properties>
</file>